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val="en-US" w:eastAsia="zh-CN"/>
        </w:rPr>
        <w:t>参  会  回  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tbl>
      <w:tblPr>
        <w:tblStyle w:val="4"/>
        <w:tblW w:w="9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4"/>
        <w:gridCol w:w="1485"/>
        <w:gridCol w:w="2196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4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1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请参会单位于12月18日（星期一）前，将参会回执发至邮箱gdwlbz@126.com</w:t>
      </w:r>
    </w:p>
    <w:p>
      <w:bookmarkStart w:id="0" w:name="_GoBack"/>
      <w:bookmarkEnd w:id="0"/>
    </w:p>
    <w:sectPr>
      <w:pgSz w:w="11906" w:h="16838"/>
      <w:pgMar w:top="1040" w:right="1066" w:bottom="1098" w:left="11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0299C"/>
    <w:rsid w:val="34E0299C"/>
    <w:rsid w:val="3DB943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2017-12-12T09:21:00Z</dcterms:created>
  <dc:creator>Administrator</dc:creator>
  <cp:lastModifiedBy>Administrator</cp:lastModifiedBy>
  <dcterms:modified xsi:type="dcterms:W3CDTF">2017-12-12T09:22:20Z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