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/>
          <w:color w:val="000000"/>
          <w:sz w:val="24"/>
          <w:szCs w:val="2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民营企业经营发展困难及相关政策建议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调查问卷</w:t>
      </w:r>
    </w:p>
    <w:p>
      <w:pPr>
        <w:widowControl/>
        <w:spacing w:line="560" w:lineRule="exact"/>
        <w:jc w:val="left"/>
        <w:rPr>
          <w:rFonts w:hint="eastAsia" w:ascii="仿宋_GB2312" w:hAnsi="Times New Roman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  <w:lang w:val="en-US" w:eastAsia="zh-CN"/>
        </w:rPr>
        <w:t xml:space="preserve">反馈方式：省发展改革委服务业发展处  栾贺平  </w:t>
      </w:r>
    </w:p>
    <w:p>
      <w:pPr>
        <w:widowControl/>
        <w:spacing w:line="560" w:lineRule="exact"/>
        <w:jc w:val="left"/>
        <w:rPr>
          <w:rFonts w:hint="eastAsia" w:ascii="仿宋_GB2312" w:hAnsi="Times New Roman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  <w:lang w:val="en-US" w:eastAsia="zh-CN"/>
        </w:rPr>
        <w:t>电话：020-83134124   传真：020-83138727 邮箱：fgw_fwyfzc@gd.gov.cn</w:t>
      </w:r>
    </w:p>
    <w:p>
      <w:pPr>
        <w:widowControl/>
        <w:spacing w:line="560" w:lineRule="exact"/>
        <w:jc w:val="left"/>
        <w:rPr>
          <w:rFonts w:hint="eastAsia" w:ascii="仿宋_GB2312" w:hAnsi="Times New Roman" w:eastAsia="仿宋_GB2312"/>
          <w:b/>
          <w:color w:val="000000"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仿宋_GB2312" w:hAnsi="Times New Roman" w:eastAsia="仿宋_GB2312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企业名称：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b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所在地区：</w:t>
      </w:r>
      <w:r>
        <w:rPr>
          <w:rFonts w:ascii="仿宋_GB2312" w:hAnsi="Times New Roman" w:eastAsia="仿宋_GB2312"/>
          <w:b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  <w:lang w:eastAsia="zh-CN"/>
        </w:rPr>
        <w:t>广东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省</w:t>
      </w:r>
      <w:r>
        <w:rPr>
          <w:rFonts w:ascii="仿宋_GB2312" w:hAnsi="Times New Roman" w:eastAsia="仿宋_GB2312"/>
          <w:b/>
          <w:color w:val="000000"/>
          <w:sz w:val="24"/>
          <w:szCs w:val="24"/>
        </w:rPr>
        <w:t xml:space="preserve">         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市</w:t>
      </w:r>
      <w:r>
        <w:rPr>
          <w:rFonts w:ascii="仿宋_GB2312" w:hAnsi="Times New Roman" w:eastAsia="仿宋_GB2312"/>
          <w:b/>
          <w:color w:val="000000"/>
          <w:sz w:val="24"/>
          <w:szCs w:val="24"/>
        </w:rPr>
        <w:t>/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县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b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企业员工人数：</w:t>
      </w:r>
      <w:r>
        <w:rPr>
          <w:rFonts w:ascii="仿宋_GB2312" w:hAnsi="Times New Roman" w:eastAsia="仿宋_GB2312"/>
          <w:b/>
          <w:color w:val="000000"/>
          <w:sz w:val="24"/>
          <w:szCs w:val="24"/>
        </w:rPr>
        <w:t xml:space="preserve">              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企业注册资本：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b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联</w:t>
      </w:r>
      <w:r>
        <w:rPr>
          <w:rFonts w:ascii="仿宋_GB2312" w:hAnsi="Times New Roman" w:eastAsia="仿宋_GB2312"/>
          <w:b/>
          <w:color w:val="000000"/>
          <w:sz w:val="24"/>
          <w:szCs w:val="24"/>
        </w:rPr>
        <w:t xml:space="preserve"> 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系</w:t>
      </w:r>
      <w:r>
        <w:rPr>
          <w:rFonts w:ascii="仿宋_GB2312" w:hAnsi="Times New Roman" w:eastAsia="仿宋_GB2312"/>
          <w:b/>
          <w:color w:val="000000"/>
          <w:sz w:val="24"/>
          <w:szCs w:val="24"/>
        </w:rPr>
        <w:t xml:space="preserve"> 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人：</w:t>
      </w:r>
      <w:r>
        <w:rPr>
          <w:rFonts w:ascii="仿宋_GB2312" w:hAnsi="Times New Roman" w:eastAsia="仿宋_GB2312"/>
          <w:b/>
          <w:color w:val="000000"/>
          <w:sz w:val="24"/>
          <w:szCs w:val="24"/>
        </w:rPr>
        <w:t xml:space="preserve">                  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联系电话：</w:t>
      </w:r>
    </w:p>
    <w:p>
      <w:pPr>
        <w:widowControl/>
        <w:spacing w:line="560" w:lineRule="exact"/>
        <w:jc w:val="left"/>
        <w:rPr>
          <w:rFonts w:ascii="方正黑体_GBK" w:hAnsi="Times New Roman" w:eastAsia="方正黑体_GBK"/>
          <w:color w:val="000000"/>
          <w:sz w:val="24"/>
          <w:szCs w:val="24"/>
        </w:rPr>
      </w:pPr>
      <w:r>
        <w:rPr>
          <w:rFonts w:hint="eastAsia" w:ascii="方正黑体_GBK" w:hAnsi="Times New Roman" w:eastAsia="方正黑体_GBK"/>
          <w:color w:val="000000"/>
          <w:sz w:val="24"/>
          <w:szCs w:val="24"/>
        </w:rPr>
        <w:t>一、总体情况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1.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企业属性</w:t>
      </w:r>
      <w:r>
        <w:rPr>
          <w:rFonts w:ascii="仿宋_GB2312" w:hAnsi="Times New Roman" w:eastAsia="仿宋_GB2312"/>
          <w:color w:val="000000"/>
          <w:sz w:val="24"/>
          <w:szCs w:val="24"/>
        </w:rPr>
        <w:t>(    )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、国有企业</w:t>
      </w:r>
      <w:r>
        <w:rPr>
          <w:rFonts w:ascii="仿宋_GB2312" w:hAnsi="Times New Roman" w:eastAsia="仿宋_GB2312"/>
          <w:color w:val="000000"/>
          <w:sz w:val="24"/>
          <w:szCs w:val="24"/>
        </w:rPr>
        <w:t>B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、民营企业</w:t>
      </w:r>
      <w:r>
        <w:rPr>
          <w:rFonts w:ascii="仿宋_GB2312" w:hAnsi="Times New Roman" w:eastAsia="仿宋_GB2312"/>
          <w:color w:val="000000"/>
          <w:sz w:val="24"/>
          <w:szCs w:val="24"/>
        </w:rPr>
        <w:t>C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、合资企业</w:t>
      </w:r>
      <w:r>
        <w:rPr>
          <w:rFonts w:ascii="仿宋_GB2312" w:hAnsi="Times New Roman" w:eastAsia="仿宋_GB2312"/>
          <w:color w:val="000000"/>
          <w:sz w:val="24"/>
          <w:szCs w:val="24"/>
        </w:rPr>
        <w:t>D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、外资企业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2.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企业规模（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、大型企业</w:t>
      </w:r>
      <w:r>
        <w:rPr>
          <w:rFonts w:ascii="仿宋_GB2312" w:hAnsi="Times New Roman" w:eastAsia="仿宋_GB2312"/>
          <w:color w:val="000000"/>
          <w:sz w:val="24"/>
          <w:szCs w:val="24"/>
        </w:rPr>
        <w:t>B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、中型企业</w:t>
      </w:r>
      <w:r>
        <w:rPr>
          <w:rFonts w:ascii="仿宋_GB2312" w:hAnsi="Times New Roman" w:eastAsia="仿宋_GB2312"/>
          <w:color w:val="000000"/>
          <w:sz w:val="24"/>
          <w:szCs w:val="24"/>
        </w:rPr>
        <w:t>C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、小型企业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D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、微型企业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3.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行业类型</w:t>
      </w:r>
      <w:r>
        <w:rPr>
          <w:rFonts w:ascii="仿宋_GB2312" w:hAnsi="Times New Roman" w:eastAsia="仿宋_GB2312"/>
          <w:color w:val="000000"/>
          <w:sz w:val="24"/>
          <w:szCs w:val="24"/>
        </w:rPr>
        <w:t>(    )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农、林、牧、渔业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工业（包括采矿业、制造业、电力、热力、燃气及水生产和供应业）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C.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建筑业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D.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批发零售业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E.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交通运输邮政仓储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F.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住宿餐饮业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H.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信息传输（包括电信、互联网和相关服务）信息技术服务及软件业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I.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房地产开发经营业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J.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物业管理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K.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租赁和商务服务业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L.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其他（包括科学研究和技术服务业，水利、环境和公共设施管理业，居民服务、修理和其他服务业，社会工作，文化、体育和娱乐业等）其它（请注明）：</w:t>
      </w:r>
      <w:r>
        <w:rPr>
          <w:rFonts w:ascii="仿宋_GB2312" w:hAnsi="Times New Roman" w:eastAsia="仿宋_GB2312"/>
          <w:color w:val="000000"/>
          <w:sz w:val="24"/>
          <w:szCs w:val="24"/>
        </w:rPr>
        <w:t>____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4.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企业经营的类型</w:t>
      </w:r>
      <w:r>
        <w:rPr>
          <w:rFonts w:ascii="仿宋_GB2312" w:hAnsi="Times New Roman" w:eastAsia="仿宋_GB2312"/>
          <w:color w:val="000000"/>
          <w:sz w:val="24"/>
          <w:szCs w:val="24"/>
        </w:rPr>
        <w:t>(    )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、高新技术等创新型企业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、出口型企业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C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、走出去企业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D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、制造类企业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E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、其他（请注明）：</w:t>
      </w:r>
      <w:r>
        <w:rPr>
          <w:rFonts w:ascii="仿宋_GB2312" w:hAnsi="Times New Roman" w:eastAsia="仿宋_GB2312"/>
          <w:color w:val="000000"/>
          <w:sz w:val="24"/>
          <w:szCs w:val="24"/>
        </w:rPr>
        <w:t>____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5.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企业生产经营状况及主要财务指标：金额：万元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02"/>
        <w:gridCol w:w="1984"/>
        <w:gridCol w:w="1964"/>
        <w:gridCol w:w="1772"/>
      </w:tblGrid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年</w:t>
            </w: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主营业务成本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劳动力成本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劳动力成本上涨幅度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ind w:firstLine="720" w:firstLineChars="300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融资成本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融资成本上涨幅度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主营业务税金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其中：增值税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增值税上涨幅度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ind w:firstLine="720" w:firstLineChars="300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所得税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ind w:firstLine="720" w:firstLineChars="300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利润总额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0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利润增长幅度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/>
          <w:color w:val="000000"/>
          <w:sz w:val="24"/>
          <w:szCs w:val="24"/>
        </w:rPr>
        <w:t xml:space="preserve">6. </w:t>
      </w:r>
      <w:r>
        <w:rPr>
          <w:rFonts w:hint="eastAsia" w:ascii="仿宋_GB2312" w:eastAsia="仿宋_GB2312"/>
          <w:color w:val="000000"/>
          <w:sz w:val="24"/>
          <w:szCs w:val="24"/>
        </w:rPr>
        <w:t>今年以来企业经营发展情况与</w:t>
      </w:r>
      <w:r>
        <w:rPr>
          <w:rFonts w:ascii="仿宋_GB2312" w:eastAsia="仿宋_GB2312"/>
          <w:color w:val="000000"/>
          <w:sz w:val="24"/>
          <w:szCs w:val="24"/>
        </w:rPr>
        <w:t>2018</w:t>
      </w:r>
      <w:r>
        <w:rPr>
          <w:rFonts w:hint="eastAsia" w:ascii="仿宋_GB2312" w:eastAsia="仿宋_GB2312"/>
          <w:color w:val="000000"/>
          <w:sz w:val="24"/>
          <w:szCs w:val="24"/>
        </w:rPr>
        <w:t>年同期相比：</w:t>
      </w:r>
    </w:p>
    <w:tbl>
      <w:tblPr>
        <w:tblW w:w="8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45"/>
        <w:gridCol w:w="1209"/>
        <w:gridCol w:w="1209"/>
        <w:gridCol w:w="1209"/>
        <w:gridCol w:w="1209"/>
        <w:gridCol w:w="1200"/>
      </w:tblGrid>
      <w:tr>
        <w:trPr>
          <w:jc w:val="center"/>
        </w:trPr>
        <w:tc>
          <w:tcPr>
            <w:tcW w:w="2145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明显增长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有所增长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持平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有所下降</w:t>
            </w:r>
          </w:p>
        </w:tc>
        <w:tc>
          <w:tcPr>
            <w:tcW w:w="120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明显下降</w:t>
            </w:r>
          </w:p>
        </w:tc>
      </w:tr>
      <w:tr>
        <w:trPr>
          <w:jc w:val="center"/>
        </w:trPr>
        <w:tc>
          <w:tcPr>
            <w:tcW w:w="2145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营业收入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145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利润总额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145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用工需求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145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用工成本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145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融资需求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145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融资成本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145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出口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145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投资</w:t>
            </w: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7.</w:t>
      </w:r>
      <w:r>
        <w:rPr>
          <w:rFonts w:hint="eastAsia" w:ascii="仿宋_GB2312" w:eastAsia="仿宋_GB2312"/>
          <w:sz w:val="24"/>
          <w:szCs w:val="24"/>
        </w:rPr>
        <w:t>与今年一季度相比，对未来三个季度经营发展形势的预期是：</w:t>
      </w:r>
    </w:p>
    <w:p>
      <w:pPr>
        <w:spacing w:line="4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A</w:t>
      </w:r>
      <w:r>
        <w:rPr>
          <w:rFonts w:hint="eastAsia" w:ascii="仿宋_GB2312" w:eastAsia="仿宋_GB2312"/>
          <w:sz w:val="24"/>
          <w:szCs w:val="24"/>
        </w:rPr>
        <w:t>、会有明显好转</w:t>
      </w:r>
      <w:r>
        <w:rPr>
          <w:rFonts w:ascii="仿宋_GB2312" w:eastAsia="仿宋_GB2312"/>
          <w:sz w:val="24"/>
          <w:szCs w:val="24"/>
        </w:rPr>
        <w:t xml:space="preserve">    B</w:t>
      </w:r>
      <w:r>
        <w:rPr>
          <w:rFonts w:hint="eastAsia" w:ascii="仿宋_GB2312" w:eastAsia="仿宋_GB2312"/>
          <w:sz w:val="24"/>
          <w:szCs w:val="24"/>
        </w:rPr>
        <w:t>、会有所好转</w:t>
      </w:r>
      <w:r>
        <w:rPr>
          <w:rFonts w:ascii="仿宋_GB2312" w:eastAsia="仿宋_GB2312"/>
          <w:sz w:val="24"/>
          <w:szCs w:val="24"/>
        </w:rPr>
        <w:t xml:space="preserve">         C</w:t>
      </w:r>
      <w:r>
        <w:rPr>
          <w:rFonts w:hint="eastAsia" w:ascii="仿宋_GB2312" w:eastAsia="仿宋_GB2312"/>
          <w:sz w:val="24"/>
          <w:szCs w:val="24"/>
        </w:rPr>
        <w:t>、与当前状况持平</w:t>
      </w:r>
    </w:p>
    <w:p>
      <w:pPr>
        <w:spacing w:line="4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D</w:t>
      </w:r>
      <w:r>
        <w:rPr>
          <w:rFonts w:hint="eastAsia" w:ascii="仿宋_GB2312" w:eastAsia="仿宋_GB2312"/>
          <w:sz w:val="24"/>
          <w:szCs w:val="24"/>
        </w:rPr>
        <w:t>、会有所恶化</w:t>
      </w:r>
      <w:r>
        <w:rPr>
          <w:rFonts w:ascii="仿宋_GB2312" w:eastAsia="仿宋_GB2312"/>
          <w:sz w:val="24"/>
          <w:szCs w:val="24"/>
        </w:rPr>
        <w:t xml:space="preserve">      E</w:t>
      </w:r>
      <w:r>
        <w:rPr>
          <w:rFonts w:hint="eastAsia" w:ascii="仿宋_GB2312" w:eastAsia="仿宋_GB2312"/>
          <w:sz w:val="24"/>
          <w:szCs w:val="24"/>
        </w:rPr>
        <w:t>、可能出现明显恶化</w:t>
      </w:r>
      <w:r>
        <w:rPr>
          <w:rFonts w:ascii="仿宋_GB2312" w:eastAsia="仿宋_GB2312"/>
          <w:sz w:val="24"/>
          <w:szCs w:val="24"/>
        </w:rPr>
        <w:t xml:space="preserve">   F</w:t>
      </w:r>
      <w:r>
        <w:rPr>
          <w:rFonts w:hint="eastAsia" w:ascii="仿宋_GB2312" w:eastAsia="仿宋_GB2312"/>
          <w:sz w:val="24"/>
          <w:szCs w:val="24"/>
        </w:rPr>
        <w:t>、难以判断</w:t>
      </w:r>
    </w:p>
    <w:p>
      <w:pPr>
        <w:spacing w:line="4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8.</w:t>
      </w:r>
      <w:r>
        <w:rPr>
          <w:rFonts w:hint="eastAsia" w:ascii="仿宋_GB2312" w:eastAsia="仿宋_GB2312"/>
          <w:sz w:val="24"/>
          <w:szCs w:val="24"/>
        </w:rPr>
        <w:t>企业技术水平在同行业中的地位是：</w:t>
      </w:r>
    </w:p>
    <w:p>
      <w:pPr>
        <w:spacing w:line="4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A</w:t>
      </w:r>
      <w:r>
        <w:rPr>
          <w:rFonts w:hint="eastAsia" w:ascii="仿宋_GB2312" w:eastAsia="仿宋_GB2312"/>
          <w:sz w:val="24"/>
          <w:szCs w:val="24"/>
        </w:rPr>
        <w:t>、国际领先</w:t>
      </w:r>
      <w:r>
        <w:rPr>
          <w:rFonts w:ascii="仿宋_GB2312" w:eastAsia="仿宋_GB2312"/>
          <w:sz w:val="24"/>
          <w:szCs w:val="24"/>
        </w:rPr>
        <w:t xml:space="preserve">  B</w:t>
      </w:r>
      <w:r>
        <w:rPr>
          <w:rFonts w:hint="eastAsia" w:ascii="仿宋_GB2312" w:eastAsia="仿宋_GB2312"/>
          <w:sz w:val="24"/>
          <w:szCs w:val="24"/>
        </w:rPr>
        <w:t>、国内领先</w:t>
      </w:r>
      <w:r>
        <w:rPr>
          <w:rFonts w:ascii="仿宋_GB2312" w:eastAsia="仿宋_GB2312"/>
          <w:sz w:val="24"/>
          <w:szCs w:val="24"/>
        </w:rPr>
        <w:t xml:space="preserve">  C</w:t>
      </w:r>
      <w:r>
        <w:rPr>
          <w:rFonts w:hint="eastAsia" w:ascii="仿宋_GB2312" w:eastAsia="仿宋_GB2312"/>
          <w:sz w:val="24"/>
          <w:szCs w:val="24"/>
        </w:rPr>
        <w:t>、国内平均水平</w:t>
      </w:r>
      <w:r>
        <w:rPr>
          <w:rFonts w:ascii="仿宋_GB2312" w:eastAsia="仿宋_GB2312"/>
          <w:sz w:val="24"/>
          <w:szCs w:val="24"/>
        </w:rPr>
        <w:t xml:space="preserve">  D</w:t>
      </w:r>
      <w:r>
        <w:rPr>
          <w:rFonts w:hint="eastAsia" w:ascii="仿宋_GB2312" w:eastAsia="仿宋_GB2312"/>
          <w:sz w:val="24"/>
          <w:szCs w:val="24"/>
        </w:rPr>
        <w:t>、省内领先</w:t>
      </w:r>
      <w:r>
        <w:rPr>
          <w:rFonts w:ascii="仿宋_GB2312" w:eastAsia="仿宋_GB2312"/>
          <w:sz w:val="24"/>
          <w:szCs w:val="24"/>
        </w:rPr>
        <w:t xml:space="preserve">  E</w:t>
      </w:r>
      <w:r>
        <w:rPr>
          <w:rFonts w:hint="eastAsia" w:ascii="仿宋_GB2312" w:eastAsia="仿宋_GB2312"/>
          <w:sz w:val="24"/>
          <w:szCs w:val="24"/>
        </w:rPr>
        <w:t>、落后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 xml:space="preserve">9.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企业目前在人才、用工方面的困难是哪些？（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spacing w:line="4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、高级管理人员短缺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B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、专业人才短缺</w:t>
      </w:r>
      <w:r>
        <w:rPr>
          <w:rFonts w:ascii="仿宋_GB2312" w:hAnsi="Times New Roman" w:eastAsia="仿宋_GB2312"/>
          <w:color w:val="000000"/>
          <w:sz w:val="24"/>
          <w:szCs w:val="24"/>
        </w:rPr>
        <w:t>C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、复合型人才短缺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D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、普通技术人员招工难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E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、销售人员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F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、其他（注明原因）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</w:t>
      </w:r>
      <w:r>
        <w:rPr>
          <w:rFonts w:hint="eastAsia" w:ascii="黑体" w:hAnsi="仿宋" w:eastAsia="黑体"/>
          <w:sz w:val="28"/>
          <w:szCs w:val="28"/>
        </w:rPr>
        <w:t>习近平总书记在</w:t>
      </w:r>
      <w:r>
        <w:rPr>
          <w:rFonts w:hint="eastAsia" w:ascii="黑体" w:hAnsi="仿宋" w:eastAsia="黑体" w:cs="宋体"/>
          <w:sz w:val="28"/>
          <w:szCs w:val="28"/>
        </w:rPr>
        <w:t>民营企业座谈会讲话</w:t>
      </w:r>
      <w:r>
        <w:rPr>
          <w:rFonts w:hint="eastAsia" w:ascii="黑体" w:hAnsi="黑体" w:eastAsia="黑体" w:cs="黑体"/>
          <w:sz w:val="28"/>
          <w:szCs w:val="28"/>
        </w:rPr>
        <w:t>后相关政策落实情况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对减轻企业税费负担的感受</w:t>
      </w:r>
    </w:p>
    <w:tbl>
      <w:tblPr>
        <w:tblW w:w="8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18"/>
        <w:gridCol w:w="1276"/>
        <w:gridCol w:w="1134"/>
        <w:gridCol w:w="1417"/>
        <w:gridCol w:w="1134"/>
        <w:gridCol w:w="1293"/>
      </w:tblGrid>
      <w:tr>
        <w:trPr>
          <w:jc w:val="center"/>
        </w:trPr>
        <w:tc>
          <w:tcPr>
            <w:tcW w:w="191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有较大好转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有所好转</w:t>
            </w:r>
          </w:p>
        </w:tc>
        <w:tc>
          <w:tcPr>
            <w:tcW w:w="1417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与当前持平</w:t>
            </w: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有所加重</w:t>
            </w:r>
          </w:p>
        </w:tc>
        <w:tc>
          <w:tcPr>
            <w:tcW w:w="1293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有明显加重</w:t>
            </w:r>
          </w:p>
        </w:tc>
      </w:tr>
      <w:tr>
        <w:trPr>
          <w:trHeight w:val="20" w:hRule="atLeast"/>
          <w:jc w:val="center"/>
        </w:trPr>
        <w:tc>
          <w:tcPr>
            <w:tcW w:w="191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税收负担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91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社保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费用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91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事业性</w:t>
            </w:r>
            <w:r>
              <w:rPr>
                <w:rFonts w:hint="eastAsia" w:ascii="仿宋_GB2312" w:eastAsia="仿宋_GB2312"/>
                <w:szCs w:val="21"/>
              </w:rPr>
              <w:t>收费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91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中介</w:t>
            </w:r>
            <w:r>
              <w:rPr>
                <w:rFonts w:hint="eastAsia" w:ascii="仿宋_GB2312" w:eastAsia="仿宋_GB2312"/>
                <w:szCs w:val="21"/>
              </w:rPr>
              <w:t>组织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收费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918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地方政府乱收费、乱摊派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918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水电气供应、铁路港口等服务费用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对缓解融资难融资贵的感受</w:t>
      </w:r>
    </w:p>
    <w:tbl>
      <w:tblPr>
        <w:tblW w:w="8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60"/>
        <w:gridCol w:w="1275"/>
        <w:gridCol w:w="1134"/>
        <w:gridCol w:w="1276"/>
        <w:gridCol w:w="1056"/>
        <w:gridCol w:w="1371"/>
      </w:tblGrid>
      <w:tr>
        <w:trPr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有较大好转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有所好转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与当前持平</w:t>
            </w:r>
          </w:p>
        </w:tc>
        <w:tc>
          <w:tcPr>
            <w:tcW w:w="105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有所加重</w:t>
            </w:r>
          </w:p>
        </w:tc>
        <w:tc>
          <w:tcPr>
            <w:tcW w:w="137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有明显加重</w:t>
            </w:r>
          </w:p>
        </w:tc>
      </w:tr>
      <w:tr>
        <w:trPr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获得银行贷款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多种渠道融资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降低融资成本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抽贷断贷情况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2060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股权质押平仓风险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2060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政府部门拖欠企业款项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2060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国有企业拖欠企业款项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对建设公平竞争环境的感受</w:t>
      </w:r>
    </w:p>
    <w:tbl>
      <w:tblPr>
        <w:tblW w:w="8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60"/>
        <w:gridCol w:w="1275"/>
        <w:gridCol w:w="1134"/>
        <w:gridCol w:w="1276"/>
        <w:gridCol w:w="1106"/>
        <w:gridCol w:w="1321"/>
      </w:tblGrid>
      <w:tr>
        <w:trPr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有较大好转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有所好转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与当前持平</w:t>
            </w:r>
          </w:p>
        </w:tc>
        <w:tc>
          <w:tcPr>
            <w:tcW w:w="110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有所恶化</w:t>
            </w:r>
          </w:p>
        </w:tc>
        <w:tc>
          <w:tcPr>
            <w:tcW w:w="132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有明显恶化</w:t>
            </w:r>
          </w:p>
        </w:tc>
      </w:tr>
      <w:tr>
        <w:trPr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市场准入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审批许可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招投标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军民融合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206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参与国有企业改革</w:t>
            </w:r>
          </w:p>
        </w:tc>
        <w:tc>
          <w:tcPr>
            <w:tcW w:w="1275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对完善政策执行方式的感受</w:t>
      </w:r>
    </w:p>
    <w:tbl>
      <w:tblPr>
        <w:tblW w:w="8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1"/>
        <w:gridCol w:w="1320"/>
        <w:gridCol w:w="1150"/>
        <w:gridCol w:w="1320"/>
        <w:gridCol w:w="1270"/>
        <w:gridCol w:w="1311"/>
      </w:tblGrid>
      <w:tr>
        <w:trPr>
          <w:jc w:val="center"/>
        </w:trPr>
        <w:tc>
          <w:tcPr>
            <w:tcW w:w="1801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有较大好转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15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有所好转</w:t>
            </w: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与当前持平</w:t>
            </w: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有所恶化</w:t>
            </w: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有明显恶化</w:t>
            </w:r>
          </w:p>
        </w:tc>
      </w:tr>
      <w:tr>
        <w:trPr>
          <w:jc w:val="center"/>
        </w:trPr>
        <w:tc>
          <w:tcPr>
            <w:tcW w:w="1801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去产能不同所有制标准统一</w:t>
            </w: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jc w:val="center"/>
        </w:trPr>
        <w:tc>
          <w:tcPr>
            <w:tcW w:w="1801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去杠杆不同所有制标准统一</w:t>
            </w: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1801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安监执法简单化</w:t>
            </w: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1801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环保一刀切</w:t>
            </w: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1801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政府依法行政</w:t>
            </w: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对构建亲清新型政商关系的感受</w:t>
      </w:r>
    </w:p>
    <w:tbl>
      <w:tblPr>
        <w:tblW w:w="8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1"/>
        <w:gridCol w:w="1360"/>
        <w:gridCol w:w="1130"/>
        <w:gridCol w:w="1330"/>
        <w:gridCol w:w="1270"/>
        <w:gridCol w:w="1311"/>
      </w:tblGrid>
      <w:tr>
        <w:trPr>
          <w:jc w:val="center"/>
        </w:trPr>
        <w:tc>
          <w:tcPr>
            <w:tcW w:w="1771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有较大好转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13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有所好转</w:t>
            </w:r>
          </w:p>
        </w:tc>
        <w:tc>
          <w:tcPr>
            <w:tcW w:w="133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与当前持平</w:t>
            </w: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有所恶化</w:t>
            </w: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有明显恶化</w:t>
            </w:r>
          </w:p>
        </w:tc>
      </w:tr>
      <w:tr>
        <w:trPr>
          <w:jc w:val="center"/>
        </w:trPr>
        <w:tc>
          <w:tcPr>
            <w:tcW w:w="1771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政府听取企业反映诉求</w:t>
            </w:r>
          </w:p>
        </w:tc>
        <w:tc>
          <w:tcPr>
            <w:tcW w:w="136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jc w:val="center"/>
        </w:trPr>
        <w:tc>
          <w:tcPr>
            <w:tcW w:w="1771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政府主动为企业服务</w:t>
            </w:r>
          </w:p>
        </w:tc>
        <w:tc>
          <w:tcPr>
            <w:tcW w:w="136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jc w:val="center"/>
        </w:trPr>
        <w:tc>
          <w:tcPr>
            <w:tcW w:w="1771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政府主动解决企业困难</w:t>
            </w:r>
          </w:p>
        </w:tc>
        <w:tc>
          <w:tcPr>
            <w:tcW w:w="136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jc w:val="center"/>
        </w:trPr>
        <w:tc>
          <w:tcPr>
            <w:tcW w:w="1771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中介组织反映企业诉求</w:t>
            </w:r>
          </w:p>
        </w:tc>
        <w:tc>
          <w:tcPr>
            <w:tcW w:w="136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对保护企业家人身和财产安全的感受</w:t>
      </w:r>
    </w:p>
    <w:tbl>
      <w:tblPr>
        <w:tblW w:w="8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61"/>
        <w:gridCol w:w="1390"/>
        <w:gridCol w:w="1120"/>
        <w:gridCol w:w="1320"/>
        <w:gridCol w:w="1260"/>
        <w:gridCol w:w="1321"/>
      </w:tblGrid>
      <w:tr>
        <w:trPr>
          <w:jc w:val="center"/>
        </w:trPr>
        <w:tc>
          <w:tcPr>
            <w:tcW w:w="1761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9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有较大好转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1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有所好转</w:t>
            </w: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与当前持平</w:t>
            </w:r>
          </w:p>
        </w:tc>
        <w:tc>
          <w:tcPr>
            <w:tcW w:w="126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有所恶化</w:t>
            </w:r>
          </w:p>
        </w:tc>
        <w:tc>
          <w:tcPr>
            <w:tcW w:w="132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有明显恶化</w:t>
            </w:r>
          </w:p>
        </w:tc>
      </w:tr>
      <w:tr>
        <w:trPr>
          <w:jc w:val="center"/>
        </w:trPr>
        <w:tc>
          <w:tcPr>
            <w:tcW w:w="1761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对企业家人身安全的预期</w:t>
            </w:r>
          </w:p>
        </w:tc>
        <w:tc>
          <w:tcPr>
            <w:tcW w:w="139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jc w:val="center"/>
        </w:trPr>
        <w:tc>
          <w:tcPr>
            <w:tcW w:w="1761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对企业家财产安全的预期</w:t>
            </w:r>
          </w:p>
        </w:tc>
        <w:tc>
          <w:tcPr>
            <w:tcW w:w="139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jc w:val="center"/>
        </w:trPr>
        <w:tc>
          <w:tcPr>
            <w:tcW w:w="1761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对民营企业主体地位的感受</w:t>
            </w:r>
          </w:p>
        </w:tc>
        <w:tc>
          <w:tcPr>
            <w:tcW w:w="139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_GBK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sz w:val="28"/>
          <w:szCs w:val="28"/>
        </w:rPr>
        <w:t>三、企业成本上升的主要问题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b/>
          <w:color w:val="000000"/>
          <w:sz w:val="24"/>
          <w:szCs w:val="24"/>
        </w:rPr>
      </w:pPr>
      <w:r>
        <w:rPr>
          <w:rFonts w:ascii="仿宋_GB2312" w:hAnsi="Times New Roman" w:eastAsia="仿宋_GB2312"/>
          <w:b/>
          <w:color w:val="000000"/>
          <w:sz w:val="24"/>
          <w:szCs w:val="24"/>
        </w:rPr>
        <w:t>1.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劳动力成本情况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1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）若企业人均劳动力成本上升，则以下哪项上升最多（最多选</w:t>
      </w:r>
      <w:r>
        <w:rPr>
          <w:rFonts w:ascii="仿宋_GB2312" w:hAnsi="Times New Roman" w:eastAsia="仿宋_GB2312"/>
          <w:color w:val="000000"/>
          <w:sz w:val="24"/>
          <w:szCs w:val="24"/>
        </w:rPr>
        <w:t>3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项）：（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、工资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、奖金、福利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C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、社会保险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D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、加班费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E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、教育培训费</w:t>
      </w:r>
      <w:r>
        <w:rPr>
          <w:rFonts w:ascii="Times New Roman" w:hAnsi="Times New Roman" w:eastAsia="仿宋_GB2312"/>
          <w:color w:val="000000"/>
          <w:sz w:val="24"/>
          <w:szCs w:val="24"/>
        </w:rPr>
        <w:t> 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F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、其他</w:t>
      </w:r>
      <w:r>
        <w:rPr>
          <w:rFonts w:ascii="Times New Roman" w:hAnsi="Times New Roman" w:eastAsia="仿宋_GB2312"/>
          <w:color w:val="000000"/>
          <w:sz w:val="24"/>
          <w:szCs w:val="24"/>
        </w:rPr>
        <w:t> 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（请注明）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________    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2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）若劳动力成本上升，企业认为主要的原因是（多选，按重要程度排列）：（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、物价上涨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、企业难以招到合适员工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C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、劳动力素质提升</w:t>
      </w:r>
      <w:r>
        <w:rPr>
          <w:rFonts w:ascii="Times New Roman" w:hAnsi="Times New Roman" w:eastAsia="仿宋_GB2312"/>
          <w:color w:val="000000"/>
          <w:sz w:val="24"/>
          <w:szCs w:val="24"/>
        </w:rPr>
        <w:t> 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D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、地方政府上调最低工资标准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仿宋_GB2312"/>
          <w:color w:val="000000"/>
          <w:sz w:val="24"/>
          <w:szCs w:val="24"/>
        </w:rPr>
        <w:t> </w:t>
      </w:r>
      <w:r>
        <w:rPr>
          <w:rFonts w:ascii="仿宋_GB2312" w:hAnsi="Times New Roman" w:eastAsia="仿宋_GB2312"/>
          <w:color w:val="000000"/>
          <w:sz w:val="24"/>
          <w:szCs w:val="24"/>
        </w:rPr>
        <w:t>E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、社会保障体系逐步健全</w:t>
      </w:r>
      <w:r>
        <w:rPr>
          <w:rFonts w:ascii="Times New Roman" w:hAnsi="Times New Roman" w:eastAsia="仿宋_GB2312"/>
          <w:color w:val="000000"/>
          <w:sz w:val="24"/>
          <w:szCs w:val="24"/>
        </w:rPr>
        <w:t xml:space="preserve">  </w:t>
      </w:r>
      <w:r>
        <w:rPr>
          <w:rFonts w:ascii="仿宋_GB2312" w:hAnsi="Times New Roman" w:eastAsia="仿宋_GB2312"/>
          <w:color w:val="000000"/>
          <w:sz w:val="24"/>
          <w:szCs w:val="24"/>
        </w:rPr>
        <w:t>F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、其他（请注明）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3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）社保占工资的比重：（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A.30%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以下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B.40%   C.50%   D.60%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b/>
          <w:color w:val="000000"/>
          <w:sz w:val="24"/>
          <w:szCs w:val="24"/>
        </w:rPr>
      </w:pPr>
      <w:r>
        <w:rPr>
          <w:rFonts w:ascii="仿宋_GB2312" w:hAnsi="Times New Roman" w:eastAsia="仿宋_GB2312"/>
          <w:b/>
          <w:color w:val="000000"/>
          <w:sz w:val="24"/>
          <w:szCs w:val="24"/>
        </w:rPr>
        <w:t>2.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融资成本情况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1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企业目前资金来源占比：自有资金</w:t>
      </w:r>
      <w:r>
        <w:rPr>
          <w:rFonts w:ascii="仿宋_GB2312" w:hAnsi="Times New Roman" w:eastAsia="仿宋_GB2312"/>
          <w:color w:val="000000"/>
          <w:sz w:val="24"/>
          <w:szCs w:val="24"/>
        </w:rPr>
        <w:t>_____%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，银行贷款</w:t>
      </w:r>
      <w:r>
        <w:rPr>
          <w:rFonts w:ascii="仿宋_GB2312" w:hAnsi="Times New Roman" w:eastAsia="仿宋_GB2312"/>
          <w:color w:val="000000"/>
          <w:sz w:val="24"/>
          <w:szCs w:val="24"/>
        </w:rPr>
        <w:t>______%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，</w:t>
      </w:r>
    </w:p>
    <w:p>
      <w:pPr>
        <w:widowControl/>
        <w:spacing w:line="560" w:lineRule="exact"/>
        <w:ind w:firstLine="720" w:firstLineChars="300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民间借贷</w:t>
      </w:r>
      <w:r>
        <w:rPr>
          <w:rFonts w:ascii="仿宋_GB2312" w:hAnsi="Times New Roman" w:eastAsia="仿宋_GB2312"/>
          <w:color w:val="000000"/>
          <w:sz w:val="24"/>
          <w:szCs w:val="24"/>
        </w:rPr>
        <w:t>_____ 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，互联网金融</w:t>
      </w:r>
      <w:r>
        <w:rPr>
          <w:rFonts w:ascii="仿宋_GB2312" w:hAnsi="Times New Roman" w:eastAsia="仿宋_GB2312"/>
          <w:color w:val="000000"/>
          <w:sz w:val="24"/>
          <w:szCs w:val="24"/>
        </w:rPr>
        <w:t>_____%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。其他（请注明）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______  </w:t>
      </w:r>
      <w:r>
        <w:rPr>
          <w:rFonts w:ascii="Times New Roman" w:hAnsi="Times New Roman" w:eastAsia="仿宋_GB2312"/>
          <w:color w:val="000000"/>
          <w:sz w:val="24"/>
          <w:szCs w:val="24"/>
        </w:rPr>
        <w:t> 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2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）与</w:t>
      </w:r>
      <w:r>
        <w:rPr>
          <w:rFonts w:ascii="仿宋_GB2312" w:hAnsi="Times New Roman" w:eastAsia="仿宋_GB2312"/>
          <w:color w:val="000000"/>
          <w:sz w:val="24"/>
          <w:szCs w:val="24"/>
        </w:rPr>
        <w:t>2017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年相比，</w:t>
      </w:r>
      <w:r>
        <w:rPr>
          <w:rFonts w:ascii="仿宋_GB2312" w:hAnsi="Times New Roman" w:eastAsia="仿宋_GB2312"/>
          <w:color w:val="000000"/>
          <w:sz w:val="24"/>
          <w:szCs w:val="24"/>
        </w:rPr>
        <w:t>2018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年融资成本变动对企业利润的影响是：降低</w:t>
      </w:r>
      <w:r>
        <w:rPr>
          <w:rFonts w:ascii="仿宋_GB2312" w:hAnsi="Times New Roman" w:eastAsia="仿宋_GB2312"/>
          <w:color w:val="000000"/>
          <w:sz w:val="24"/>
          <w:szCs w:val="24"/>
        </w:rPr>
        <w:t>_______%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或提高</w:t>
      </w:r>
      <w:r>
        <w:rPr>
          <w:rFonts w:ascii="仿宋_GB2312" w:hAnsi="Times New Roman" w:eastAsia="仿宋_GB2312"/>
          <w:color w:val="000000"/>
          <w:sz w:val="24"/>
          <w:szCs w:val="24"/>
        </w:rPr>
        <w:t>______%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。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3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）成本上涨是否给企业带来流动资金缺口（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、宽裕，无缺口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    B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、一般，不太紧张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C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、缺口</w:t>
      </w:r>
      <w:r>
        <w:rPr>
          <w:rFonts w:ascii="仿宋_GB2312" w:hAnsi="Times New Roman" w:eastAsia="仿宋_GB2312"/>
          <w:color w:val="000000"/>
          <w:sz w:val="24"/>
          <w:szCs w:val="24"/>
        </w:rPr>
        <w:t>10%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以下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    D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、紧张，缺口</w:t>
      </w:r>
      <w:r>
        <w:rPr>
          <w:rFonts w:ascii="仿宋_GB2312" w:hAnsi="Times New Roman" w:eastAsia="仿宋_GB2312"/>
          <w:color w:val="000000"/>
          <w:sz w:val="24"/>
          <w:szCs w:val="24"/>
        </w:rPr>
        <w:t>10-20%</w:t>
      </w:r>
      <w:r>
        <w:rPr>
          <w:rFonts w:ascii="Times New Roman" w:hAnsi="Times New Roman" w:eastAsia="仿宋_GB2312"/>
          <w:color w:val="000000"/>
          <w:sz w:val="24"/>
          <w:szCs w:val="24"/>
        </w:rPr>
        <w:t>   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4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）若企业融资成本上升，则以下哪项上升最多（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、银行利率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、附加费用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C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、担保费用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D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、其他</w:t>
      </w:r>
      <w:r>
        <w:rPr>
          <w:rFonts w:ascii="Times New Roman" w:hAnsi="Times New Roman" w:eastAsia="仿宋_GB2312"/>
          <w:color w:val="000000"/>
          <w:sz w:val="24"/>
          <w:szCs w:val="24"/>
        </w:rPr>
        <w:t> 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（请文字说明）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________    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5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）企业获得银行融资的综合成本为年息（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A.6-10%  B.10-15%  C.15-20%  D.20-25%  E.25-30%  G.30%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以上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6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）企业通过银行融资遇到的主要困难（可多选）（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缺乏抵、质押资产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缺乏担保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C.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信用评级无法达到标准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D.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利率太高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E.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存在贷款歧视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F.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征信问题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G.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企业经营风险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H.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其他（请注明）</w:t>
      </w:r>
      <w:r>
        <w:rPr>
          <w:rFonts w:ascii="仿宋_GB2312" w:hAnsi="Times New Roman" w:eastAsia="仿宋_GB2312"/>
          <w:color w:val="000000"/>
          <w:sz w:val="24"/>
          <w:szCs w:val="24"/>
        </w:rPr>
        <w:t>________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b/>
          <w:color w:val="000000"/>
          <w:sz w:val="24"/>
          <w:szCs w:val="24"/>
        </w:rPr>
      </w:pPr>
      <w:r>
        <w:rPr>
          <w:rFonts w:ascii="仿宋_GB2312" w:hAnsi="Times New Roman" w:eastAsia="仿宋_GB2312"/>
          <w:b/>
          <w:color w:val="000000"/>
          <w:sz w:val="24"/>
          <w:szCs w:val="24"/>
        </w:rPr>
        <w:t>3.</w:t>
      </w:r>
      <w:r>
        <w:rPr>
          <w:rFonts w:hint="eastAsia" w:ascii="仿宋_GB2312" w:hAnsi="Times New Roman" w:eastAsia="仿宋_GB2312"/>
          <w:b/>
          <w:color w:val="000000"/>
          <w:sz w:val="24"/>
          <w:szCs w:val="24"/>
        </w:rPr>
        <w:t>税负情况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1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）企业税收总额占营业收入的比重：（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A.25%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以下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B.25%-45%  C.45%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以上</w:t>
      </w:r>
    </w:p>
    <w:p>
      <w:pPr>
        <w:widowControl/>
        <w:spacing w:line="360" w:lineRule="auto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2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）营改增后，税负负担：（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A.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增加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B.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持平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C.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减少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3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）税负负担增加的原因：（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供应商不能提供增值税专用发票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B.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其他原因（请注明）</w:t>
      </w:r>
      <w:r>
        <w:rPr>
          <w:rFonts w:ascii="仿宋_GB2312" w:hAnsi="Times New Roman" w:eastAsia="仿宋_GB2312"/>
          <w:color w:val="000000"/>
          <w:sz w:val="24"/>
          <w:szCs w:val="24"/>
        </w:rPr>
        <w:t>________</w:t>
      </w:r>
    </w:p>
    <w:p>
      <w:pPr>
        <w:widowControl/>
        <w:spacing w:line="560" w:lineRule="exact"/>
        <w:ind w:firstLine="120" w:firstLineChars="50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(4)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企业认为目前的税负是：（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、过重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、可以接受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C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、不重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D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、较轻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5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）若企业认为税费重的话，则以下哪项占比较重（最多选</w:t>
      </w:r>
      <w:r>
        <w:rPr>
          <w:rFonts w:ascii="仿宋_GB2312" w:hAnsi="Times New Roman" w:eastAsia="仿宋_GB2312"/>
          <w:color w:val="000000"/>
          <w:sz w:val="24"/>
          <w:szCs w:val="24"/>
        </w:rPr>
        <w:t>3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项）：（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、土地使用税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、企业（个人）所得税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C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、房产税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D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、增值税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E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、养老保险费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F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、治安费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G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、环保排污费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H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、其他（请注明）：</w:t>
      </w:r>
      <w:r>
        <w:rPr>
          <w:rFonts w:ascii="仿宋_GB2312" w:hAnsi="Times New Roman" w:eastAsia="仿宋_GB2312"/>
          <w:color w:val="000000"/>
          <w:sz w:val="24"/>
          <w:szCs w:val="24"/>
        </w:rPr>
        <w:t>_________________</w:t>
      </w:r>
      <w:r>
        <w:rPr>
          <w:rFonts w:ascii="Times New Roman" w:hAnsi="Times New Roman" w:eastAsia="仿宋_GB2312"/>
          <w:color w:val="000000"/>
          <w:sz w:val="24"/>
          <w:szCs w:val="24"/>
        </w:rPr>
        <w:t> 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（</w:t>
      </w:r>
      <w:r>
        <w:rPr>
          <w:rFonts w:ascii="仿宋_GB2312" w:hAnsi="Times New Roman" w:eastAsia="仿宋_GB2312"/>
          <w:color w:val="000000"/>
          <w:sz w:val="24"/>
          <w:szCs w:val="24"/>
        </w:rPr>
        <w:t>6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）与</w:t>
      </w:r>
      <w:r>
        <w:rPr>
          <w:rFonts w:ascii="仿宋_GB2312" w:hAnsi="Times New Roman" w:eastAsia="仿宋_GB2312"/>
          <w:color w:val="000000"/>
          <w:sz w:val="24"/>
          <w:szCs w:val="24"/>
        </w:rPr>
        <w:t>2017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年相比，</w:t>
      </w:r>
      <w:r>
        <w:rPr>
          <w:rFonts w:ascii="仿宋_GB2312" w:hAnsi="Times New Roman" w:eastAsia="仿宋_GB2312"/>
          <w:color w:val="000000"/>
          <w:sz w:val="24"/>
          <w:szCs w:val="24"/>
        </w:rPr>
        <w:t>2018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年税负支出对企业利润的影响是：降低</w:t>
      </w:r>
      <w:r>
        <w:rPr>
          <w:rFonts w:ascii="仿宋_GB2312" w:hAnsi="Times New Roman" w:eastAsia="仿宋_GB2312"/>
          <w:color w:val="000000"/>
          <w:sz w:val="24"/>
          <w:szCs w:val="24"/>
        </w:rPr>
        <w:t>___________%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或提高</w:t>
      </w:r>
      <w:r>
        <w:rPr>
          <w:rFonts w:ascii="仿宋_GB2312" w:hAnsi="Times New Roman" w:eastAsia="仿宋_GB2312"/>
          <w:color w:val="000000"/>
          <w:sz w:val="24"/>
          <w:szCs w:val="24"/>
        </w:rPr>
        <w:t>___________%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。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8"/>
        </w:rPr>
        <w:t>四、企业经营发展的主要问题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  </w:t>
      </w:r>
    </w:p>
    <w:p>
      <w:pPr>
        <w:widowControl/>
        <w:spacing w:line="360" w:lineRule="auto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 xml:space="preserve">1.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企业目前面临兼并重组压力吗？（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A.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面临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不面临</w:t>
      </w:r>
    </w:p>
    <w:p>
      <w:pPr>
        <w:widowControl/>
        <w:spacing w:line="360" w:lineRule="auto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 xml:space="preserve">2.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如果企业被兼并重组，退出安排面临哪些困难？（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）</w:t>
      </w:r>
    </w:p>
    <w:p>
      <w:pPr>
        <w:widowControl/>
        <w:spacing w:line="360" w:lineRule="auto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员工善后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B.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金融支持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C.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其他（具体写一下）</w:t>
      </w:r>
      <w:r>
        <w:rPr>
          <w:rFonts w:ascii="仿宋_GB2312" w:hAnsi="Times New Roman" w:eastAsia="仿宋_GB2312"/>
          <w:color w:val="000000"/>
          <w:sz w:val="24"/>
          <w:szCs w:val="24"/>
        </w:rPr>
        <w:t>______</w:t>
      </w:r>
    </w:p>
    <w:p>
      <w:pPr>
        <w:pStyle w:val="6"/>
        <w:spacing w:before="0" w:beforeAutospacing="0" w:after="0" w:afterAutospacing="0" w:line="360" w:lineRule="auto"/>
        <w:rPr>
          <w:rFonts w:ascii="仿宋_GB2312" w:hAnsi="Times New Roman" w:eastAsia="仿宋_GB2312" w:cs="Times New Roman"/>
          <w:color w:val="000000"/>
          <w:kern w:val="2"/>
        </w:rPr>
      </w:pPr>
      <w:r>
        <w:rPr>
          <w:rFonts w:ascii="仿宋_GB2312" w:hAnsi="Times New Roman" w:eastAsia="仿宋_GB2312" w:cs="Times New Roman"/>
          <w:color w:val="000000"/>
          <w:kern w:val="2"/>
        </w:rPr>
        <w:t>3.</w:t>
      </w:r>
      <w:r>
        <w:rPr>
          <w:rFonts w:hint="eastAsia" w:ascii="仿宋_GB2312" w:hAnsi="Times New Roman" w:eastAsia="仿宋_GB2312" w:cs="Times New Roman"/>
          <w:color w:val="000000"/>
          <w:kern w:val="2"/>
        </w:rPr>
        <w:t>对于国家税收和金融扶持政策的落实，企业的感受（</w:t>
      </w:r>
      <w:r>
        <w:rPr>
          <w:rFonts w:ascii="仿宋_GB2312" w:hAnsi="Times New Roman" w:eastAsia="仿宋_GB2312" w:cs="Times New Roman"/>
          <w:color w:val="000000"/>
          <w:kern w:val="2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kern w:val="2"/>
        </w:rPr>
        <w:t>）</w:t>
      </w:r>
    </w:p>
    <w:p>
      <w:pPr>
        <w:pStyle w:val="6"/>
        <w:spacing w:before="0" w:beforeAutospacing="0" w:after="0" w:afterAutospacing="0" w:line="360" w:lineRule="auto"/>
        <w:rPr>
          <w:rFonts w:ascii="仿宋_GB2312" w:hAnsi="Times New Roman" w:eastAsia="仿宋_GB2312" w:cs="Times New Roman"/>
          <w:color w:val="000000"/>
          <w:kern w:val="2"/>
        </w:rPr>
      </w:pPr>
      <w:r>
        <w:rPr>
          <w:rFonts w:ascii="仿宋_GB2312" w:hAnsi="Times New Roman" w:eastAsia="仿宋_GB2312" w:cs="Times New Roman"/>
          <w:color w:val="000000"/>
          <w:kern w:val="2"/>
        </w:rPr>
        <w:t>A.</w:t>
      </w:r>
      <w:r>
        <w:rPr>
          <w:rFonts w:hint="eastAsia" w:ascii="仿宋_GB2312" w:hAnsi="Times New Roman" w:eastAsia="仿宋_GB2312" w:cs="Times New Roman"/>
          <w:color w:val="000000"/>
          <w:kern w:val="2"/>
        </w:rPr>
        <w:t>满意</w:t>
      </w:r>
      <w:r>
        <w:rPr>
          <w:rFonts w:ascii="仿宋_GB2312" w:hAnsi="Times New Roman" w:eastAsia="仿宋_GB2312" w:cs="Times New Roman"/>
          <w:color w:val="000000"/>
          <w:kern w:val="2"/>
        </w:rPr>
        <w:t xml:space="preserve">  B.</w:t>
      </w:r>
      <w:r>
        <w:rPr>
          <w:rFonts w:hint="eastAsia" w:ascii="仿宋_GB2312" w:hAnsi="Times New Roman" w:eastAsia="仿宋_GB2312" w:cs="Times New Roman"/>
          <w:color w:val="000000"/>
          <w:kern w:val="2"/>
        </w:rPr>
        <w:t>比较满意</w:t>
      </w:r>
      <w:r>
        <w:rPr>
          <w:rFonts w:ascii="仿宋_GB2312" w:hAnsi="Times New Roman" w:eastAsia="仿宋_GB2312" w:cs="Times New Roman"/>
          <w:color w:val="000000"/>
          <w:kern w:val="2"/>
        </w:rPr>
        <w:t xml:space="preserve">  C.</w:t>
      </w:r>
      <w:r>
        <w:rPr>
          <w:rFonts w:hint="eastAsia" w:ascii="仿宋_GB2312" w:hAnsi="Times New Roman" w:eastAsia="仿宋_GB2312" w:cs="Times New Roman"/>
          <w:color w:val="000000"/>
          <w:kern w:val="2"/>
        </w:rPr>
        <w:t>不满意</w:t>
      </w:r>
    </w:p>
    <w:p>
      <w:pPr>
        <w:widowControl/>
        <w:spacing w:line="360" w:lineRule="auto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4.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对于扶持政策如果不满意，主要原因有哪些？（）</w:t>
      </w:r>
    </w:p>
    <w:p>
      <w:pPr>
        <w:widowControl/>
        <w:spacing w:line="360" w:lineRule="auto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A.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不知道有哪些优惠政策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B.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地方政府贯彻落实不够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</w:t>
      </w:r>
    </w:p>
    <w:p>
      <w:pPr>
        <w:widowControl/>
        <w:spacing w:line="360" w:lineRule="auto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C.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政策本身不完善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   D.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手续繁杂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   E.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其它原因</w:t>
      </w:r>
      <w:r>
        <w:rPr>
          <w:rFonts w:ascii="仿宋_GB2312" w:hAnsi="Times New Roman" w:eastAsia="仿宋_GB2312"/>
          <w:color w:val="000000"/>
          <w:sz w:val="24"/>
          <w:szCs w:val="24"/>
        </w:rPr>
        <w:t>_____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             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5.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从企业本身的角度看，目前在转型升级方面面临哪些困难？期望有哪些具体举措？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     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6.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企业认为当前发展还面临哪些困难（主要忧虑）？其中主要原因有哪些</w:t>
      </w:r>
      <w:r>
        <w:rPr>
          <w:rFonts w:ascii="Times New Roman" w:hAnsi="Times New Roman" w:eastAsia="仿宋_GB2312"/>
          <w:color w:val="000000"/>
          <w:sz w:val="24"/>
          <w:szCs w:val="24"/>
        </w:rPr>
        <w:t> 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？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         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 xml:space="preserve">                                           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7.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企业希望政府部门继续完善哪些方面的支持措施</w:t>
      </w:r>
      <w:r>
        <w:rPr>
          <w:rFonts w:ascii="仿宋_GB2312" w:hAnsi="Times New Roman" w:eastAsia="仿宋_GB2312"/>
          <w:color w:val="000000"/>
          <w:sz w:val="24"/>
          <w:szCs w:val="24"/>
        </w:rPr>
        <w:t>,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有哪些具体政策建议？</w:t>
      </w:r>
      <w:r>
        <w:rPr>
          <w:rFonts w:ascii="仿宋_GB2312" w:hAnsi="Times New Roman" w:eastAsia="仿宋_GB2312"/>
          <w:color w:val="000000"/>
          <w:sz w:val="24"/>
          <w:szCs w:val="24"/>
        </w:rPr>
        <w:t xml:space="preserve"> 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楷体_GBK">
    <w:altName w:val="楷体_GB2312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">
    <w:nsid w:val="00000007"/>
    <w:multiLevelType w:val="singleLevel"/>
    <w:tmpl w:val="00000007"/>
    <w:lvl w:ilvl="0" w:tentative="1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8">
    <w:nsid w:val="00000008"/>
    <w:multiLevelType w:val="singleLevel"/>
    <w:tmpl w:val="00000008"/>
    <w:lvl w:ilvl="0" w:tentative="1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8"/>
  </w:num>
  <w:num w:numId="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8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customStyle="1" w:styleId="5">
    <w:name w:val="reader-word-layer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4"/>
    <w:link w:val="3"/>
    <w:semiHidden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rPr>
      <w:rFonts w:cs="Times New Roman"/>
      <w:sz w:val="18"/>
      <w:szCs w:val="18"/>
    </w:rPr>
  </w:style>
  <w:style w:type="character" w:customStyle="1" w:styleId="9">
    <w:name w:val="apple-converted-space"/>
    <w:basedOn w:val="4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539</Words>
  <Characters>3076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2019-02-28T23:14:00Z</dcterms:created>
  <dc:creator>LENOVO</dc:creator>
  <cp:lastPrinted>2019-02-27T23:15:00Z</cp:lastPrinted>
  <dcterms:modified xsi:type="dcterms:W3CDTF">2019-03-01T16:11:59Z</dcterms:modified>
  <dc:title>关于民营企业经营发展困难及相关政策建议调查问卷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