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附件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</w:rPr>
        <w:t>：</w:t>
      </w:r>
    </w:p>
    <w:p>
      <w:pPr>
        <w:spacing w:line="360" w:lineRule="auto"/>
        <w:jc w:val="center"/>
        <w:rPr>
          <w:rFonts w:hint="eastAsia" w:ascii="仿宋_GB2312" w:eastAsia="仿宋_GB2312"/>
          <w:b/>
          <w:sz w:val="32"/>
          <w:szCs w:val="32"/>
        </w:rPr>
      </w:pPr>
      <w:bookmarkStart w:id="0" w:name="_GoBack"/>
      <w:r>
        <w:rPr>
          <w:rFonts w:hint="eastAsia" w:ascii="仿宋_GB2312" w:eastAsia="仿宋_GB2312"/>
          <w:b/>
          <w:sz w:val="32"/>
          <w:szCs w:val="32"/>
        </w:rPr>
        <w:t>广东省诚信示范企业候选基本条件</w:t>
      </w:r>
      <w:bookmarkEnd w:id="0"/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一、必备条件（以下条件必须同时具备，其中任何一项不具备即为不具备评选资格）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（一）具有独立法人资格。候选企业须为在广东注册纳税的企业，经营满三年以上（含）。 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（二）符合国家物流企业标准（GB/T1968--2005物流企业分类与评估指标）的各类物流业态的物流企业。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（三）依法按照物流企业分类与评估指标纳税。遵守国家税法，依法纳税。最近三年来未发生偷、逃、抗、骗税款等违法行为。依法建账和进行会计核算，严格执行国家财务管理制度。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（四）讲求信用。银行信用良好，无不良贷款纪录。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（五）遵守合同。遵守国家《合同法》，使用合同示范文本，履行合同义务，无利用合同欺诈行为。 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（六）守法经营。经营中无欺诈行为，无不正当竞争行为。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（七）遵纪守法。遵守国家各项法律法规，企业及其法定代表人无现实犯罪纪录。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</w:t>
      </w:r>
      <w:r>
        <w:rPr>
          <w:rFonts w:hint="eastAsia" w:ascii="仿宋_GB2312" w:eastAsia="仿宋_GB2312"/>
          <w:sz w:val="30"/>
          <w:szCs w:val="30"/>
          <w:lang w:eastAsia="zh-CN"/>
        </w:rPr>
        <w:t>八</w:t>
      </w:r>
      <w:r>
        <w:rPr>
          <w:rFonts w:hint="eastAsia" w:ascii="仿宋_GB2312" w:eastAsia="仿宋_GB2312"/>
          <w:sz w:val="30"/>
          <w:szCs w:val="30"/>
        </w:rPr>
        <w:t>）承担社会物流统计核算制度采样单位、全省禁毒试点、开展社会公益活动等社会责任。积极承担社会责任，三年内未因环境保护或其它违法经营行为受到相关部门的处罚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二、评分条件（满分100分）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（一）公司概况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行业地位</w:t>
      </w:r>
      <w:r>
        <w:rPr>
          <w:rFonts w:hint="eastAsia" w:ascii="仿宋_GB2312" w:eastAsia="仿宋_GB2312"/>
          <w:sz w:val="30"/>
          <w:szCs w:val="30"/>
          <w:lang w:eastAsia="zh-CN"/>
        </w:rPr>
        <w:t>及</w:t>
      </w:r>
      <w:r>
        <w:rPr>
          <w:rFonts w:hint="eastAsia" w:ascii="仿宋_GB2312" w:eastAsia="仿宋_GB2312"/>
          <w:sz w:val="30"/>
          <w:szCs w:val="30"/>
        </w:rPr>
        <w:t>成长性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/>
          <w:sz w:val="30"/>
          <w:szCs w:val="30"/>
        </w:rPr>
        <w:t>.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是否通过ISO认证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</w:rPr>
        <w:t>.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国家A级企业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（二）诚信体系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 建立完善诚信制度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 建立诚信组织，确立诚信目标，有专人负责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 银行信用等级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4. 合同纠纷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（三）社会诚信度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诚信案例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 诚信表扬信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 诚信荣誉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4. 举办参与诚信活动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5. 消费者投诉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（四）社会责任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</w:t>
      </w:r>
      <w:r>
        <w:rPr>
          <w:rFonts w:hint="eastAsia" w:ascii="仿宋_GB2312" w:eastAsia="仿宋_GB2312"/>
          <w:sz w:val="30"/>
          <w:szCs w:val="30"/>
          <w:lang w:eastAsia="zh-CN"/>
        </w:rPr>
        <w:t>.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社会物流统计核算制度采样单位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</w:t>
      </w:r>
      <w:r>
        <w:rPr>
          <w:rFonts w:hint="eastAsia" w:ascii="仿宋_GB2312" w:eastAsia="仿宋_GB2312"/>
          <w:sz w:val="30"/>
          <w:szCs w:val="30"/>
          <w:lang w:eastAsia="zh-CN"/>
        </w:rPr>
        <w:t>.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全省禁毒试点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</w:t>
      </w:r>
      <w:r>
        <w:rPr>
          <w:rFonts w:hint="eastAsia" w:ascii="仿宋_GB2312" w:eastAsia="仿宋_GB2312"/>
          <w:sz w:val="30"/>
          <w:szCs w:val="30"/>
          <w:lang w:eastAsia="zh-CN"/>
        </w:rPr>
        <w:t>.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开展社会公益活动等社会责任。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（五）行为评分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 有无丢失货物记录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 是否按合同时间交货</w:t>
      </w:r>
    </w:p>
    <w:p>
      <w:pPr>
        <w:spacing w:line="360" w:lineRule="auto"/>
        <w:ind w:firstLine="600" w:firstLineChars="200"/>
      </w:pPr>
      <w:r>
        <w:rPr>
          <w:rFonts w:hint="eastAsia" w:ascii="仿宋_GB2312" w:eastAsia="仿宋_GB2312"/>
          <w:sz w:val="30"/>
          <w:szCs w:val="30"/>
        </w:rPr>
        <w:t>（六）企业诚信具体做法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23851"/>
    <w:rsid w:val="64C2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2019-05-17T09:16:00Z</dcterms:created>
  <dc:creator>Z_H</dc:creator>
  <cp:lastModifiedBy>Z_H</cp:lastModifiedBy>
  <dcterms:modified xsi:type="dcterms:W3CDTF">2019-05-17T09:16:27Z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