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jc w:val="left"/>
        <w:rPr>
          <w:color w:val="424242"/>
        </w:rPr>
      </w:pPr>
      <w:r>
        <w:rPr>
          <w:color w:val="424242"/>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jc w:val="center"/>
        <w:rPr>
          <w:color w:val="424242"/>
        </w:rPr>
      </w:pPr>
      <w:r>
        <w:rPr>
          <w:rStyle w:val="5"/>
          <w:color w:val="424242"/>
        </w:rPr>
        <w:t>佛山市加强城乡物流配送基础设施建设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jc w:val="center"/>
        <w:rPr>
          <w:color w:val="424242"/>
        </w:rPr>
      </w:pPr>
      <w:r>
        <w:rPr>
          <w:rStyle w:val="5"/>
          <w:color w:val="424242"/>
        </w:rPr>
        <w:t>专项扶持资</w:t>
      </w:r>
      <w:bookmarkStart w:id="0" w:name="_GoBack"/>
      <w:bookmarkEnd w:id="0"/>
      <w:r>
        <w:rPr>
          <w:rStyle w:val="5"/>
          <w:color w:val="424242"/>
        </w:rPr>
        <w:t>金申请表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jc w:val="left"/>
        <w:rPr>
          <w:color w:val="424242"/>
        </w:rPr>
      </w:pPr>
      <w:r>
        <w:rPr>
          <w:color w:val="424242"/>
        </w:rPr>
        <w:t>                                 </w:t>
      </w:r>
      <w:r>
        <w:rPr>
          <w:rFonts w:hint="eastAsia"/>
          <w:color w:val="424242"/>
          <w:lang w:val="en-US" w:eastAsia="zh-CN"/>
        </w:rPr>
        <w:t xml:space="preserve">  </w:t>
      </w:r>
      <w:r>
        <w:rPr>
          <w:color w:val="424242"/>
        </w:rPr>
        <w:t>填写日期：   年   月   日</w:t>
      </w:r>
    </w:p>
    <w:tbl>
      <w:tblPr>
        <w:tblStyle w:val="3"/>
        <w:tblW w:w="10142" w:type="dxa"/>
        <w:tblInd w:w="-58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395"/>
        <w:gridCol w:w="1255"/>
        <w:gridCol w:w="1011"/>
        <w:gridCol w:w="990"/>
        <w:gridCol w:w="827"/>
        <w:gridCol w:w="1246"/>
        <w:gridCol w:w="241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9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企业名称</w:t>
            </w:r>
          </w:p>
        </w:tc>
        <w:tc>
          <w:tcPr>
            <w:tcW w:w="3256" w:type="dxa"/>
            <w:gridSpan w:val="3"/>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textAlignment w:val="center"/>
            </w:pPr>
          </w:p>
        </w:tc>
        <w:tc>
          <w:tcPr>
            <w:tcW w:w="2073" w:type="dxa"/>
            <w:gridSpan w:val="2"/>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法人代表</w:t>
            </w:r>
          </w:p>
        </w:tc>
        <w:tc>
          <w:tcPr>
            <w:tcW w:w="2418" w:type="dxa"/>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textAlignment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9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企业地址</w:t>
            </w:r>
          </w:p>
        </w:tc>
        <w:tc>
          <w:tcPr>
            <w:tcW w:w="3256" w:type="dxa"/>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textAlignment w:val="center"/>
            </w:pPr>
          </w:p>
        </w:tc>
        <w:tc>
          <w:tcPr>
            <w:tcW w:w="2073" w:type="dxa"/>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统一社会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信用代码</w:t>
            </w:r>
          </w:p>
        </w:tc>
        <w:tc>
          <w:tcPr>
            <w:tcW w:w="2418"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textAlignment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239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联系人</w:t>
            </w:r>
          </w:p>
        </w:tc>
        <w:tc>
          <w:tcPr>
            <w:tcW w:w="3256" w:type="dxa"/>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textAlignment w:val="center"/>
            </w:pPr>
          </w:p>
        </w:tc>
        <w:tc>
          <w:tcPr>
            <w:tcW w:w="2073" w:type="dxa"/>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联系电话</w:t>
            </w:r>
          </w:p>
        </w:tc>
        <w:tc>
          <w:tcPr>
            <w:tcW w:w="2418"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textAlignment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239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企业开户银行</w:t>
            </w:r>
          </w:p>
        </w:tc>
        <w:tc>
          <w:tcPr>
            <w:tcW w:w="3256" w:type="dxa"/>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textAlignment w:val="center"/>
            </w:pPr>
          </w:p>
        </w:tc>
        <w:tc>
          <w:tcPr>
            <w:tcW w:w="2073" w:type="dxa"/>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银行账号</w:t>
            </w:r>
          </w:p>
        </w:tc>
        <w:tc>
          <w:tcPr>
            <w:tcW w:w="2418"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textAlignment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142" w:type="dxa"/>
            <w:gridSpan w:val="7"/>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申请扶持资金车辆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239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车辆牌号</w:t>
            </w:r>
          </w:p>
        </w:tc>
        <w:tc>
          <w:tcPr>
            <w:tcW w:w="1255" w:type="dxa"/>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textAlignment w:val="center"/>
            </w:pPr>
          </w:p>
        </w:tc>
        <w:tc>
          <w:tcPr>
            <w:tcW w:w="1011" w:type="dxa"/>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购车总价</w:t>
            </w:r>
          </w:p>
        </w:tc>
        <w:tc>
          <w:tcPr>
            <w:tcW w:w="1817" w:type="dxa"/>
            <w:gridSpan w:val="2"/>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万 仟 佰 拾 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      ）</w:t>
            </w:r>
          </w:p>
        </w:tc>
        <w:tc>
          <w:tcPr>
            <w:tcW w:w="1246" w:type="dxa"/>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申请扶持资金额</w:t>
            </w:r>
          </w:p>
        </w:tc>
        <w:tc>
          <w:tcPr>
            <w:tcW w:w="2418" w:type="dxa"/>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万 仟 佰 拾 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239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车辆牌号</w:t>
            </w:r>
          </w:p>
        </w:tc>
        <w:tc>
          <w:tcPr>
            <w:tcW w:w="125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textAlignment w:val="center"/>
            </w:pPr>
          </w:p>
        </w:tc>
        <w:tc>
          <w:tcPr>
            <w:tcW w:w="1011"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购车总价</w:t>
            </w:r>
          </w:p>
        </w:tc>
        <w:tc>
          <w:tcPr>
            <w:tcW w:w="1817" w:type="dxa"/>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万 仟 佰 拾 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      ）</w:t>
            </w:r>
          </w:p>
        </w:tc>
        <w:tc>
          <w:tcPr>
            <w:tcW w:w="1246"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申请扶持资金额</w:t>
            </w:r>
          </w:p>
        </w:tc>
        <w:tc>
          <w:tcPr>
            <w:tcW w:w="2418"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万 仟 佰 拾 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239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车辆牌号</w:t>
            </w:r>
          </w:p>
        </w:tc>
        <w:tc>
          <w:tcPr>
            <w:tcW w:w="125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textAlignment w:val="center"/>
            </w:pPr>
          </w:p>
        </w:tc>
        <w:tc>
          <w:tcPr>
            <w:tcW w:w="1011"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购车总价</w:t>
            </w:r>
          </w:p>
        </w:tc>
        <w:tc>
          <w:tcPr>
            <w:tcW w:w="1817" w:type="dxa"/>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万 仟 佰 拾 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      ）</w:t>
            </w:r>
          </w:p>
        </w:tc>
        <w:tc>
          <w:tcPr>
            <w:tcW w:w="1246"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申请扶持资金额</w:t>
            </w:r>
          </w:p>
        </w:tc>
        <w:tc>
          <w:tcPr>
            <w:tcW w:w="2418"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万 仟 佰 拾 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0142" w:type="dxa"/>
            <w:gridSpan w:val="7"/>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若申请车辆过多，可另附页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239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企业申请扶持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资金总金额</w:t>
            </w:r>
          </w:p>
        </w:tc>
        <w:tc>
          <w:tcPr>
            <w:tcW w:w="7747" w:type="dxa"/>
            <w:gridSpan w:val="6"/>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佰    拾    万    仟    佰    拾    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9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申请企业意见</w:t>
            </w:r>
          </w:p>
        </w:tc>
        <w:tc>
          <w:tcPr>
            <w:tcW w:w="7747" w:type="dxa"/>
            <w:gridSpan w:val="6"/>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本企业承诺：所有申请专项扶持资金的车辆未发生过一般及以上致人死亡负同责及以上道路交通事故，实际承担本市城乡物流配送任务，自申领专项扶持资金年度起，三年内不退出佛山市城乡物流配送市场；本申报表所填写内容及提交的申报材料真实有效，否则全额退还扶持资金，并承担一切经济和法律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负责人：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9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区交通运输局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审核意见</w:t>
            </w:r>
          </w:p>
        </w:tc>
        <w:tc>
          <w:tcPr>
            <w:tcW w:w="7747" w:type="dxa"/>
            <w:gridSpan w:val="6"/>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审核人：               年   月   日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239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市交通运输局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复核意见</w:t>
            </w:r>
          </w:p>
        </w:tc>
        <w:tc>
          <w:tcPr>
            <w:tcW w:w="7747" w:type="dxa"/>
            <w:gridSpan w:val="6"/>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                         审核人：               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jc w:val="left"/>
      </w:pPr>
      <w:r>
        <w:rPr>
          <w:color w:val="424242"/>
        </w:rPr>
        <w:t>说明：该申请表一式三份，市交通运输局、区交通运输局、申请企业各留一份。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354BE"/>
    <w:rsid w:val="6B735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2021-01-08T02:33:00Z</dcterms:created>
  <dc:creator>Z_H</dc:creator>
  <cp:lastModifiedBy>Z_H</cp:lastModifiedBy>
  <dcterms:modified xsi:type="dcterms:W3CDTF">2021-01-08T02:35:36Z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