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黑体"/>
          <w:b/>
          <w:szCs w:val="32"/>
        </w:rPr>
      </w:pPr>
      <w:r>
        <w:rPr>
          <w:rFonts w:eastAsia="黑体"/>
          <w:bCs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广东省地方标准意见反馈表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 xml:space="preserve">                 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50"/>
        <w:gridCol w:w="873"/>
        <w:gridCol w:w="4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170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标准名称</w:t>
            </w:r>
          </w:p>
        </w:tc>
        <w:tc>
          <w:tcPr>
            <w:tcW w:w="50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提出意见的单位和（或）专家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50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专家姓名</w:t>
            </w:r>
          </w:p>
        </w:tc>
        <w:tc>
          <w:tcPr>
            <w:tcW w:w="50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通讯地址和邮编</w:t>
            </w:r>
          </w:p>
        </w:tc>
        <w:tc>
          <w:tcPr>
            <w:tcW w:w="50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5056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E-mail</w:t>
            </w:r>
          </w:p>
        </w:tc>
        <w:tc>
          <w:tcPr>
            <w:tcW w:w="5056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条文编号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具体内容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修改意见和建议及其理由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4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</w:tbl>
    <w:p>
      <w:r>
        <w:rPr>
          <w:szCs w:val="32"/>
        </w:rPr>
        <w:t>（纸面不敷，可另增页）</w:t>
      </w:r>
      <w:r>
        <w:rPr>
          <w:kern w:val="0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F66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gdqts</dc:creator>
  <cp:lastModifiedBy>刘晓丽</cp:lastModifiedBy>
  <dcterms:modified xsi:type="dcterms:W3CDTF">2021-12-08T02:39:04Z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FF7BE88CF1744DCCA05EB930264DB6CB</vt:lpwstr>
  </property>
</Properties>
</file>